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27D" w:rsidRPr="00E44ECC" w:rsidRDefault="004E227D" w:rsidP="00DA76CC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44EC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Название проекта:</w:t>
      </w:r>
    </w:p>
    <w:p w:rsidR="004E227D" w:rsidRPr="00E44ECC" w:rsidRDefault="004E227D" w:rsidP="00DA76CC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y-KG"/>
        </w:rPr>
      </w:pPr>
      <w:r w:rsidRPr="00E44ECC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>Создание композиционных наноструктурных материалов на основе базальтовых горных пород для теплоэнергетики и строительной индустрии</w:t>
      </w:r>
    </w:p>
    <w:p w:rsidR="004E227D" w:rsidRPr="00E44ECC" w:rsidRDefault="004E227D" w:rsidP="00DA76CC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4E227D" w:rsidRPr="00E44ECC" w:rsidRDefault="004E227D" w:rsidP="00DA76CC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44EC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1.ФИО авторов </w:t>
      </w:r>
      <w:proofErr w:type="gramStart"/>
      <w:r w:rsidRPr="00E44EC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разработки :</w:t>
      </w:r>
      <w:proofErr w:type="gramEnd"/>
      <w:r w:rsidRPr="00E44EC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4E227D" w:rsidRPr="00E44ECC" w:rsidRDefault="004E227D" w:rsidP="00DA76CC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44E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-Ташполотов </w:t>
      </w:r>
      <w:proofErr w:type="spellStart"/>
      <w:r w:rsidRPr="00E44E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Ысламидин</w:t>
      </w:r>
      <w:proofErr w:type="spellEnd"/>
      <w:r w:rsidRPr="00E44E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д.ф.-м.н., профессор ОшГУ; </w:t>
      </w:r>
    </w:p>
    <w:p w:rsidR="004E227D" w:rsidRPr="00E44ECC" w:rsidRDefault="004E227D" w:rsidP="00DA76CC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ky-KG"/>
        </w:rPr>
      </w:pPr>
      <w:r w:rsidRPr="00E44E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-Садыков </w:t>
      </w:r>
      <w:proofErr w:type="spellStart"/>
      <w:proofErr w:type="gramStart"/>
      <w:r w:rsidRPr="00E44E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Эркинбай</w:t>
      </w:r>
      <w:proofErr w:type="spellEnd"/>
      <w:r w:rsidRPr="00E44E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,</w:t>
      </w:r>
      <w:proofErr w:type="gramEnd"/>
      <w:r w:rsidRPr="00E44E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к.т.н.,  </w:t>
      </w:r>
      <w:r w:rsidRPr="00E44ECC">
        <w:rPr>
          <w:rFonts w:ascii="Times New Roman" w:hAnsi="Times New Roman" w:cs="Times New Roman"/>
          <w:bCs/>
          <w:color w:val="000000" w:themeColor="text1"/>
          <w:sz w:val="28"/>
          <w:szCs w:val="28"/>
          <w:lang w:val="ky-KG"/>
        </w:rPr>
        <w:t>доц. ОшГУ;</w:t>
      </w:r>
    </w:p>
    <w:p w:rsidR="004E227D" w:rsidRPr="00E44ECC" w:rsidRDefault="004E227D" w:rsidP="00DA76CC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ky-KG"/>
        </w:rPr>
      </w:pPr>
      <w:r w:rsidRPr="00E44ECC">
        <w:rPr>
          <w:rFonts w:ascii="Times New Roman" w:hAnsi="Times New Roman" w:cs="Times New Roman"/>
          <w:bCs/>
          <w:color w:val="000000" w:themeColor="text1"/>
          <w:sz w:val="28"/>
          <w:szCs w:val="28"/>
          <w:lang w:val="ky-KG"/>
        </w:rPr>
        <w:t>-Маматов Элбек</w:t>
      </w:r>
      <w:r w:rsidR="00DA76CC" w:rsidRPr="00E44ECC">
        <w:rPr>
          <w:rFonts w:ascii="Times New Roman" w:hAnsi="Times New Roman" w:cs="Times New Roman"/>
          <w:bCs/>
          <w:color w:val="000000" w:themeColor="text1"/>
          <w:sz w:val="28"/>
          <w:szCs w:val="28"/>
          <w:lang w:val="ky-KG"/>
        </w:rPr>
        <w:t xml:space="preserve"> Умаржанович</w:t>
      </w:r>
      <w:r w:rsidRPr="00E44ECC">
        <w:rPr>
          <w:rFonts w:ascii="Times New Roman" w:hAnsi="Times New Roman" w:cs="Times New Roman"/>
          <w:bCs/>
          <w:color w:val="000000" w:themeColor="text1"/>
          <w:sz w:val="28"/>
          <w:szCs w:val="28"/>
          <w:lang w:val="ky-KG"/>
        </w:rPr>
        <w:t>, аспирант, ОшГУ.</w:t>
      </w:r>
    </w:p>
    <w:p w:rsidR="004E227D" w:rsidRDefault="004E227D" w:rsidP="00DA76CC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44EC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y-KG"/>
        </w:rPr>
        <w:t>2</w:t>
      </w:r>
      <w:r w:rsidRPr="00E44EC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. </w:t>
      </w:r>
      <w:r w:rsidRPr="00E44EC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E</w:t>
      </w:r>
      <w:r w:rsidRPr="00E44EC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-</w:t>
      </w:r>
      <w:r w:rsidRPr="00E44EC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mail</w:t>
      </w:r>
      <w:r w:rsidRPr="00E44EC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и </w:t>
      </w:r>
      <w:proofErr w:type="spellStart"/>
      <w:r w:rsidRPr="00E44EC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моб.тел</w:t>
      </w:r>
      <w:proofErr w:type="spellEnd"/>
      <w:r w:rsidRPr="00E44EC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. </w:t>
      </w:r>
      <w:r w:rsidRPr="00E44EC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y-KG"/>
        </w:rPr>
        <w:t xml:space="preserve">разработчика:    </w:t>
      </w:r>
      <w:r w:rsidR="00417D78">
        <w:fldChar w:fldCharType="begin"/>
      </w:r>
      <w:r w:rsidR="00417D78">
        <w:instrText xml:space="preserve"> HYPERLINK "mailto:itashpolotov@mail.ru" </w:instrText>
      </w:r>
      <w:r w:rsidR="00417D78">
        <w:fldChar w:fldCharType="separate"/>
      </w:r>
      <w:r w:rsidRPr="00E44ECC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itashpolotov</w:t>
      </w:r>
      <w:r w:rsidRPr="00E44ECC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</w:rPr>
        <w:t>@</w:t>
      </w:r>
      <w:r w:rsidRPr="00E44ECC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mail</w:t>
      </w:r>
      <w:r w:rsidRPr="00E44ECC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proofErr w:type="spellStart"/>
      <w:r w:rsidRPr="00E44ECC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ru</w:t>
      </w:r>
      <w:proofErr w:type="spellEnd"/>
      <w:r w:rsidR="00417D78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fldChar w:fldCharType="end"/>
      </w:r>
      <w:r w:rsidRPr="00E44E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 +996555260554 и +996773463005.</w:t>
      </w:r>
    </w:p>
    <w:p w:rsidR="001C4150" w:rsidRPr="001C4150" w:rsidRDefault="001C4150" w:rsidP="001C4150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C415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3.Период выполнения:</w:t>
      </w:r>
      <w:r w:rsidRPr="001C415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01.01.2024 – 31.12.2025 гг.</w:t>
      </w:r>
    </w:p>
    <w:p w:rsidR="001C4150" w:rsidRPr="001C4150" w:rsidRDefault="001C4150" w:rsidP="001C4150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C415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4. Плановое финансирование проекта:</w:t>
      </w:r>
      <w:r w:rsidRPr="001C415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10,00 млн. сом.</w:t>
      </w:r>
      <w:r w:rsidRPr="001C415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533572" w:rsidRPr="00E44ECC" w:rsidRDefault="001C4150" w:rsidP="00533572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</w:t>
      </w:r>
      <w:r w:rsidR="004E227D" w:rsidRPr="00E44EC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 Цель разработки.</w:t>
      </w:r>
      <w:r w:rsidR="00533572" w:rsidRPr="00E44EC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y-KG"/>
        </w:rPr>
        <w:t xml:space="preserve"> </w:t>
      </w:r>
      <w:r w:rsidR="00533572" w:rsidRPr="00E44ECC">
        <w:rPr>
          <w:rFonts w:ascii="Times New Roman" w:hAnsi="Times New Roman" w:cs="Times New Roman"/>
          <w:bCs/>
          <w:color w:val="000000" w:themeColor="text1"/>
          <w:sz w:val="28"/>
          <w:szCs w:val="28"/>
          <w:lang w:val="ky-KG"/>
        </w:rPr>
        <w:t>П</w:t>
      </w:r>
      <w:proofErr w:type="spellStart"/>
      <w:r w:rsidR="00533572" w:rsidRPr="00E44E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олучение</w:t>
      </w:r>
      <w:proofErr w:type="spellEnd"/>
      <w:r w:rsidR="00533572" w:rsidRPr="00E44E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6B182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композиционных</w:t>
      </w:r>
      <w:r w:rsidR="00533572" w:rsidRPr="00E44E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6B182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наноструктурных </w:t>
      </w:r>
      <w:r w:rsidR="00533572" w:rsidRPr="00E44E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материалов с высокими эксплуатационными характеристиками из магматических пород </w:t>
      </w:r>
      <w:r w:rsidR="00533572" w:rsidRPr="00E44ECC">
        <w:rPr>
          <w:rFonts w:ascii="Times New Roman" w:hAnsi="Times New Roman" w:cs="Times New Roman"/>
          <w:bCs/>
          <w:color w:val="000000" w:themeColor="text1"/>
          <w:sz w:val="28"/>
          <w:szCs w:val="28"/>
          <w:lang w:val="ky-KG"/>
        </w:rPr>
        <w:t>КР</w:t>
      </w:r>
      <w:r w:rsidR="00533572" w:rsidRPr="00E44E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 основе исследования условий плавления и волокнообразования</w:t>
      </w:r>
      <w:r w:rsidR="00533572" w:rsidRPr="00E44ECC">
        <w:rPr>
          <w:rFonts w:ascii="Times New Roman" w:hAnsi="Times New Roman" w:cs="Times New Roman"/>
          <w:bCs/>
          <w:color w:val="000000" w:themeColor="text1"/>
          <w:sz w:val="28"/>
          <w:szCs w:val="28"/>
          <w:lang w:val="ky-KG"/>
        </w:rPr>
        <w:t>.</w:t>
      </w:r>
    </w:p>
    <w:p w:rsidR="00533572" w:rsidRPr="00E44ECC" w:rsidRDefault="00533572" w:rsidP="00DA76C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227D" w:rsidRPr="00E44ECC" w:rsidRDefault="001C4150" w:rsidP="00DA76CC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 w:rsidR="004E227D" w:rsidRPr="00E44EC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Краткое описание разработки.</w:t>
      </w:r>
    </w:p>
    <w:p w:rsidR="001F585D" w:rsidRPr="00E44ECC" w:rsidRDefault="00DA76CC" w:rsidP="001F585D">
      <w:pPr>
        <w:widowControl w:val="0"/>
        <w:spacing w:after="0" w:line="360" w:lineRule="auto"/>
        <w:ind w:firstLine="56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44E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Развитие современных технологий энергосбережения невозможно без применения эффективных и доступных теплоизоляционных материалов. Особое значение в </w:t>
      </w:r>
      <w:r w:rsidR="001F585D" w:rsidRPr="00E44E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  <w:t>теплоэнергетике</w:t>
      </w:r>
      <w:r w:rsidRPr="00E44E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те</w:t>
      </w:r>
      <w:r w:rsidR="001F585D" w:rsidRPr="00E44E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  <w:t>пл</w:t>
      </w:r>
      <w:proofErr w:type="spellStart"/>
      <w:r w:rsidRPr="00E44E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оизоляции</w:t>
      </w:r>
      <w:proofErr w:type="spellEnd"/>
      <w:r w:rsidRPr="00E44E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нагретых поверхностей приобретают материалы, сочетающие высокие теплоизоляционные характеристики с устойчивостью к действию высоких температур.</w:t>
      </w:r>
      <w:r w:rsidRPr="00E44E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  <w:t xml:space="preserve"> </w:t>
      </w:r>
    </w:p>
    <w:p w:rsidR="00630116" w:rsidRPr="00E44ECC" w:rsidRDefault="001F585D" w:rsidP="0063011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E44E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  <w:t>В настоящее время  в</w:t>
      </w:r>
      <w:r w:rsidRPr="00E44E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промышленно-развитых стран мира производство минеральной ваты составляет около 10 кг в год на</w:t>
      </w:r>
      <w:r w:rsidRPr="00E44E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  <w:t xml:space="preserve"> одного жителя. </w:t>
      </w:r>
      <w:r w:rsidR="00DA76CC" w:rsidRPr="00E44EC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С учетом растущего интереса к </w:t>
      </w:r>
      <w:proofErr w:type="spellStart"/>
      <w:r w:rsidR="00DA76CC" w:rsidRPr="00E44EC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минеральноволокнистой</w:t>
      </w:r>
      <w:proofErr w:type="spellEnd"/>
      <w:r w:rsidR="00DA76CC" w:rsidRPr="00E44EC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теплоизоляции, проблемам энергосбережения и развития производств, ориентированных на местное </w:t>
      </w:r>
      <w:r w:rsidR="00DA76CC" w:rsidRPr="00E44EC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lastRenderedPageBreak/>
        <w:t>сырье жителя. Значительная часть этой продукции представлена волокнами, изготовленными из магматических горных пород.</w:t>
      </w:r>
      <w:r w:rsidR="00630116" w:rsidRPr="00E44EC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65540" w:rsidRPr="00E44ECC" w:rsidRDefault="00865540" w:rsidP="00DA76CC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4EC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Базальтовое волокно сегодня выпускается в нескольких модификациях. Это прежде всего супертонкое волокно БСТВ (базальтовое супертонкое волокно), тонкое волокно БТВ (базальтовое тонкое волокно) и непрерывное базальтовое волокно БНВ (базальтовое непрерывное волокно).</w:t>
      </w:r>
    </w:p>
    <w:p w:rsidR="00865540" w:rsidRPr="00E44ECC" w:rsidRDefault="00865540" w:rsidP="00E44EC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4EC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r w:rsidR="00E44ECC" w:rsidRPr="00E44EC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ab/>
      </w:r>
      <w:r w:rsidRPr="00E44EC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Производство базальтовых волокон основано на получении расплава базальта </w:t>
      </w:r>
      <w:proofErr w:type="gramStart"/>
      <w:r w:rsidRPr="00E44EC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  плавильных</w:t>
      </w:r>
      <w:proofErr w:type="gramEnd"/>
      <w:r w:rsidRPr="00E44EC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печах и его свободном вытекании  через специальные </w:t>
      </w:r>
      <w:proofErr w:type="spellStart"/>
      <w:r w:rsidRPr="00E44EC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фильерные</w:t>
      </w:r>
      <w:proofErr w:type="spellEnd"/>
      <w:r w:rsidRPr="00E44EC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пластины, изготовленные из  платины или жаростойких металлов. Плавильные печи могут быть электрическими, газовыми, или оборудоваться мазутными горелками.</w:t>
      </w:r>
    </w:p>
    <w:p w:rsidR="00865540" w:rsidRPr="00E44ECC" w:rsidRDefault="00865540" w:rsidP="00DA76CC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E44EC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            В качестве </w:t>
      </w:r>
      <w:proofErr w:type="gramStart"/>
      <w:r w:rsidRPr="00E44EC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сырья  для</w:t>
      </w:r>
      <w:proofErr w:type="gramEnd"/>
      <w:r w:rsidRPr="00E44EC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производства </w:t>
      </w:r>
      <w:r w:rsidR="0015737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композитных наноструктурных </w:t>
      </w:r>
      <w:proofErr w:type="spellStart"/>
      <w:r w:rsidR="0015737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матрериалов</w:t>
      </w:r>
      <w:proofErr w:type="spellEnd"/>
      <w:r w:rsidRPr="00E44EC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используются базальтовые горные породы, средний химический состав которых следующий (% по массе): SiO2- 47,5-55,0; TiO2-1,36-2,0; Al2O3-l4,0-20,0; Fe2Oз + </w:t>
      </w:r>
      <w:proofErr w:type="spellStart"/>
      <w:r w:rsidRPr="00E44EC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FeO</w:t>
      </w:r>
      <w:proofErr w:type="spellEnd"/>
      <w:r w:rsidRPr="00E44EC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-5,38-13,5; MnO-0,25-0,5; MgO-3,0-8,5; CaO-7,-11,0; Na2О-2.7-7,5; К2О - 2,5-7,5; P2O5-не более 0,5;  SO3- не более 0,5;п.п.п.- не более 5.</w:t>
      </w:r>
    </w:p>
    <w:p w:rsidR="00630116" w:rsidRPr="00E44ECC" w:rsidRDefault="00EB7D43" w:rsidP="00DA76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Базальтовы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ky-KG" w:eastAsia="ru-RU"/>
        </w:rPr>
        <w:t>е</w:t>
      </w:r>
      <w:r w:rsidR="00630116" w:rsidRPr="00E44EC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ky-KG" w:eastAsia="ru-RU"/>
        </w:rPr>
        <w:t>материалы(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ky-KG" w:eastAsia="ru-RU"/>
        </w:rPr>
        <w:t xml:space="preserve">например, </w:t>
      </w:r>
      <w:r w:rsidR="00630116" w:rsidRPr="00E44EC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утеплитель</w:t>
      </w:r>
      <w:r w:rsidR="00CC2AF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ky-KG" w:eastAsia="ru-RU"/>
        </w:rPr>
        <w:t>, ламинат и др.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ky-KG" w:eastAsia="ru-RU"/>
        </w:rPr>
        <w:t>)</w:t>
      </w:r>
      <w:r w:rsidR="00630116" w:rsidRPr="00E44EC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получают посредством плавления габбро-базальтовых горных пород. Полученные в процессе волоконные нити смешиваются с синтетическими термореактивными смолами, которые при высоких температурах </w:t>
      </w:r>
      <w:proofErr w:type="spellStart"/>
      <w:r w:rsidR="00630116" w:rsidRPr="00E44EC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полимеризуются</w:t>
      </w:r>
      <w:proofErr w:type="spellEnd"/>
      <w:r w:rsidR="00630116" w:rsidRPr="00E44EC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и прессуются в единые пласты различно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й толщины, жесткости, плотности, т.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ky-KG" w:eastAsia="ru-RU"/>
        </w:rPr>
        <w:t>е. получают материалы типа ламинат.</w:t>
      </w:r>
      <w:r w:rsidR="00630116" w:rsidRPr="00E44EC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4E227D" w:rsidRPr="00E44ECC" w:rsidRDefault="004E227D" w:rsidP="00DA76CC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E227D" w:rsidRPr="00E44ECC" w:rsidRDefault="001C4150" w:rsidP="00DA76CC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</w:t>
      </w:r>
      <w:r w:rsidR="009A36B1" w:rsidRPr="00E44EC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4E227D" w:rsidRPr="00E44EC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Техническая характеристика разработки.</w:t>
      </w:r>
    </w:p>
    <w:p w:rsidR="00DA76CC" w:rsidRPr="00E44ECC" w:rsidRDefault="00DA76CC" w:rsidP="00630116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44ECC">
        <w:rPr>
          <w:rFonts w:ascii="Times New Roman" w:hAnsi="Times New Roman" w:cs="Times New Roman"/>
          <w:color w:val="000000" w:themeColor="text1"/>
          <w:sz w:val="28"/>
          <w:szCs w:val="28"/>
        </w:rPr>
        <w:t>Базальто</w:t>
      </w:r>
      <w:proofErr w:type="spellEnd"/>
      <w:r w:rsidRPr="00E44ECC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вые</w:t>
      </w:r>
      <w:r w:rsidR="00630116" w:rsidRPr="00E44E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96135">
        <w:rPr>
          <w:rFonts w:ascii="Times New Roman" w:hAnsi="Times New Roman" w:cs="Times New Roman"/>
          <w:color w:val="000000" w:themeColor="text1"/>
          <w:sz w:val="28"/>
          <w:szCs w:val="28"/>
        </w:rPr>
        <w:t>материалы</w:t>
      </w:r>
      <w:r w:rsidR="00CC2A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выдерживают температуры до 700</w:t>
      </w:r>
      <w:r w:rsidR="00CC2AF3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ky-KG"/>
        </w:rPr>
        <w:t>0</w:t>
      </w:r>
      <w:r w:rsidRPr="00E44E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С, устойчивы к кислотам и щелочам, обладают значительной механической прочностью, благодаря чему успешно потеснили изделия из стекловолокна. </w:t>
      </w:r>
    </w:p>
    <w:p w:rsidR="003E09E9" w:rsidRPr="00E44ECC" w:rsidRDefault="003E09E9" w:rsidP="00DA76C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4ECC">
        <w:rPr>
          <w:rFonts w:ascii="Times New Roman" w:hAnsi="Times New Roman" w:cs="Times New Roman"/>
          <w:color w:val="000000" w:themeColor="text1"/>
          <w:sz w:val="28"/>
          <w:szCs w:val="28"/>
        </w:rPr>
        <w:t>Сырье, применяемое для производства минерального волокна, должно удовлетворять следующим требованиям:</w:t>
      </w:r>
    </w:p>
    <w:p w:rsidR="003E09E9" w:rsidRPr="00E44ECC" w:rsidRDefault="003E09E9" w:rsidP="00DA76C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4EC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легкодоступность и достаточные балансовые запасы месторождений, наличие транспортных магистралей (автомобильных, железнодорожных, водных);</w:t>
      </w:r>
    </w:p>
    <w:p w:rsidR="003E09E9" w:rsidRPr="00E44ECC" w:rsidRDefault="003E09E9" w:rsidP="00DA76C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4ECC">
        <w:rPr>
          <w:rFonts w:ascii="Times New Roman" w:hAnsi="Times New Roman" w:cs="Times New Roman"/>
          <w:color w:val="000000" w:themeColor="text1"/>
          <w:sz w:val="28"/>
          <w:szCs w:val="28"/>
        </w:rPr>
        <w:t>расположение источника сырья вблизи перерабатывающего предприятия;</w:t>
      </w:r>
    </w:p>
    <w:p w:rsidR="003E09E9" w:rsidRPr="00E44ECC" w:rsidRDefault="003E09E9" w:rsidP="00DA76CC">
      <w:pPr>
        <w:pStyle w:val="a4"/>
        <w:numPr>
          <w:ilvl w:val="0"/>
          <w:numId w:val="1"/>
        </w:numPr>
        <w:shd w:val="clear" w:color="auto" w:fill="auto"/>
        <w:tabs>
          <w:tab w:val="left" w:pos="673"/>
        </w:tabs>
        <w:spacing w:before="0" w:line="360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4ECC">
        <w:rPr>
          <w:rFonts w:ascii="Times New Roman" w:hAnsi="Times New Roman" w:cs="Times New Roman"/>
          <w:color w:val="000000" w:themeColor="text1"/>
          <w:sz w:val="28"/>
          <w:szCs w:val="28"/>
        </w:rPr>
        <w:t>стабильный химический состав сырья и требуемый фракцион</w:t>
      </w:r>
      <w:r w:rsidRPr="00E44ECC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ный состав в зависимости от вида используемого плавильного агрегата (40-100 мм для вагранок и 0-20 мм для ванных и электрических печей);</w:t>
      </w:r>
    </w:p>
    <w:p w:rsidR="003E09E9" w:rsidRPr="00E44ECC" w:rsidRDefault="003E09E9" w:rsidP="00DA76CC">
      <w:pPr>
        <w:pStyle w:val="a4"/>
        <w:numPr>
          <w:ilvl w:val="0"/>
          <w:numId w:val="1"/>
        </w:numPr>
        <w:shd w:val="clear" w:color="auto" w:fill="auto"/>
        <w:tabs>
          <w:tab w:val="left" w:pos="673"/>
        </w:tabs>
        <w:spacing w:before="0" w:line="360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4ECC">
        <w:rPr>
          <w:rFonts w:ascii="Times New Roman" w:hAnsi="Times New Roman" w:cs="Times New Roman"/>
          <w:color w:val="000000" w:themeColor="text1"/>
          <w:sz w:val="28"/>
          <w:szCs w:val="28"/>
        </w:rPr>
        <w:t>легкоплавкость сырья, содержание достаточного количества стеклообразующих оксидов, быстрый переход в расплав без остатка первоначальной кристаллической фазы;</w:t>
      </w:r>
    </w:p>
    <w:p w:rsidR="003E09E9" w:rsidRPr="00E44ECC" w:rsidRDefault="003E09E9" w:rsidP="00DA76CC">
      <w:pPr>
        <w:pStyle w:val="a4"/>
        <w:numPr>
          <w:ilvl w:val="0"/>
          <w:numId w:val="1"/>
        </w:numPr>
        <w:shd w:val="clear" w:color="auto" w:fill="auto"/>
        <w:tabs>
          <w:tab w:val="left" w:pos="673"/>
        </w:tabs>
        <w:spacing w:before="0" w:line="360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4ECC">
        <w:rPr>
          <w:rFonts w:ascii="Times New Roman" w:hAnsi="Times New Roman" w:cs="Times New Roman"/>
          <w:color w:val="000000" w:themeColor="text1"/>
          <w:sz w:val="28"/>
          <w:szCs w:val="28"/>
        </w:rPr>
        <w:t>постоянный химический и минералогический состав сырья, позволяющий получать расплав с невысокой температурой плавления и значительным интервалом вязкости для переработки в волокно, стойкое к воздействию атмосферных, температурных, физико-химических факторов;</w:t>
      </w:r>
    </w:p>
    <w:p w:rsidR="003E09E9" w:rsidRPr="00E44ECC" w:rsidRDefault="003E09E9" w:rsidP="00DA76CC">
      <w:pPr>
        <w:pStyle w:val="a4"/>
        <w:numPr>
          <w:ilvl w:val="0"/>
          <w:numId w:val="1"/>
        </w:numPr>
        <w:shd w:val="clear" w:color="auto" w:fill="auto"/>
        <w:tabs>
          <w:tab w:val="left" w:pos="673"/>
        </w:tabs>
        <w:spacing w:before="0" w:line="360" w:lineRule="auto"/>
        <w:ind w:firstLine="5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4ECC">
        <w:rPr>
          <w:rFonts w:ascii="Times New Roman" w:hAnsi="Times New Roman" w:cs="Times New Roman"/>
          <w:color w:val="000000" w:themeColor="text1"/>
          <w:sz w:val="28"/>
          <w:szCs w:val="28"/>
        </w:rPr>
        <w:t>простота предварительной подготовки сырья.</w:t>
      </w:r>
    </w:p>
    <w:p w:rsidR="009A36B1" w:rsidRPr="00E44ECC" w:rsidRDefault="009A36B1" w:rsidP="00DA76CC">
      <w:pPr>
        <w:pStyle w:val="a4"/>
        <w:shd w:val="clear" w:color="auto" w:fill="auto"/>
        <w:spacing w:before="0" w:line="360" w:lineRule="auto"/>
        <w:ind w:firstLine="5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4ECC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К т</w:t>
      </w:r>
      <w:proofErr w:type="spellStart"/>
      <w:r w:rsidR="003E09E9" w:rsidRPr="00E44ECC">
        <w:rPr>
          <w:rFonts w:ascii="Times New Roman" w:hAnsi="Times New Roman" w:cs="Times New Roman"/>
          <w:color w:val="000000" w:themeColor="text1"/>
          <w:sz w:val="28"/>
          <w:szCs w:val="28"/>
        </w:rPr>
        <w:t>аким</w:t>
      </w:r>
      <w:proofErr w:type="spellEnd"/>
      <w:r w:rsidR="003E09E9" w:rsidRPr="00E44E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требованиям соответствуют, прежде всего, основные </w:t>
      </w:r>
      <w:r w:rsidRPr="00E44ECC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базальтовые</w:t>
      </w:r>
      <w:r w:rsidR="003E09E9" w:rsidRPr="00E44E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породы с содержанием оксида кремния менее 52%. </w:t>
      </w:r>
    </w:p>
    <w:p w:rsidR="003E09E9" w:rsidRPr="00E44ECC" w:rsidRDefault="003E09E9" w:rsidP="00DA76CC">
      <w:pPr>
        <w:pStyle w:val="a4"/>
        <w:shd w:val="clear" w:color="auto" w:fill="auto"/>
        <w:spacing w:before="0" w:line="360" w:lineRule="auto"/>
        <w:ind w:firstLine="5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4E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этой группе относятся имеющиеся во многих </w:t>
      </w:r>
      <w:r w:rsidR="009A36B1" w:rsidRPr="00E44ECC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месторождениях КР:</w:t>
      </w:r>
      <w:r w:rsidRPr="00E44E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базальты, диабазы, порфириты, габбро, долериты и их производные, которые являются основным компонентом шихты при производстве минеральных волокон. Колебания в химическом составе этих горных пород обычно невелики и не ограничивают их применения как в качестве однокомпонентного сырья, так и (при необходимости) с корректирующими добавками карбонатных горных пород (известняков или доломитов). В зависимости от тепловых возможностей плавильных агрегатов, а также требуемых свойств расплава и волокна, содержание корректирующей добавки колеблется от 10 до 30%.</w:t>
      </w:r>
    </w:p>
    <w:p w:rsidR="003E09E9" w:rsidRPr="00E44ECC" w:rsidRDefault="003E09E9" w:rsidP="00DA76CC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E227D" w:rsidRPr="00E44ECC" w:rsidRDefault="001C4150" w:rsidP="00DA76CC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</w:t>
      </w:r>
      <w:r w:rsidR="004E227D" w:rsidRPr="00E44EC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Область применения разработки.</w:t>
      </w:r>
    </w:p>
    <w:p w:rsidR="006054E8" w:rsidRPr="00E44ECC" w:rsidRDefault="006054E8" w:rsidP="009A36B1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44E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Полученные в работе экспериментальные и теоретические результаты положены в основу разработанных технологических процессов получения </w:t>
      </w:r>
      <w:proofErr w:type="spellStart"/>
      <w:r w:rsidRPr="00E44E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базальтоволоконных</w:t>
      </w:r>
      <w:proofErr w:type="spellEnd"/>
      <w:r w:rsidRPr="00E44E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материалов с высокими эксплуатационными свойствами для производства на его основе матов прошивных, плит на синтетическом и минеральном связующем, а также других термостойких теплоизоляционных изделий. Вовлечение в производство магматических горных пород различного вещественного состава, а именно базальтов </w:t>
      </w:r>
      <w:r w:rsidR="009A36B1" w:rsidRPr="00E44E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  <w:t>КР</w:t>
      </w:r>
      <w:r w:rsidRPr="00E44E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 корректировкой технологических режимов в соответствии с предложенными рекомендациями, позволяет расширить географию производств волоконных материалов с высокими эксплуатационными свойствами, приблизить их к источникам сырья, создавать новые рабочие места.</w:t>
      </w:r>
    </w:p>
    <w:p w:rsidR="004E227D" w:rsidRPr="00E44ECC" w:rsidRDefault="009A36B1" w:rsidP="009A36B1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44E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Предлагаемая технология</w:t>
      </w:r>
      <w:r w:rsidR="004E227D" w:rsidRPr="00E44E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E44ECC">
        <w:rPr>
          <w:rFonts w:ascii="Times New Roman" w:hAnsi="Times New Roman" w:cs="Times New Roman"/>
          <w:bCs/>
          <w:color w:val="000000" w:themeColor="text1"/>
          <w:sz w:val="28"/>
          <w:szCs w:val="28"/>
          <w:lang w:val="ky-KG"/>
        </w:rPr>
        <w:t>переработки базальтовых горных пород</w:t>
      </w:r>
      <w:r w:rsidR="004E227D" w:rsidRPr="00E44E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применяются в </w:t>
      </w:r>
      <w:r w:rsidRPr="00E44ECC">
        <w:rPr>
          <w:rFonts w:ascii="Times New Roman" w:hAnsi="Times New Roman" w:cs="Times New Roman"/>
          <w:bCs/>
          <w:color w:val="000000" w:themeColor="text1"/>
          <w:sz w:val="28"/>
          <w:szCs w:val="28"/>
          <w:lang w:val="ky-KG"/>
        </w:rPr>
        <w:t xml:space="preserve">теплоэнергетических предприятиях и в строительной </w:t>
      </w:r>
      <w:proofErr w:type="gramStart"/>
      <w:r w:rsidRPr="00E44ECC">
        <w:rPr>
          <w:rFonts w:ascii="Times New Roman" w:hAnsi="Times New Roman" w:cs="Times New Roman"/>
          <w:bCs/>
          <w:color w:val="000000" w:themeColor="text1"/>
          <w:sz w:val="28"/>
          <w:szCs w:val="28"/>
          <w:lang w:val="ky-KG"/>
        </w:rPr>
        <w:t xml:space="preserve">индустрии </w:t>
      </w:r>
      <w:r w:rsidR="004E227D" w:rsidRPr="00E44E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Кыргызской</w:t>
      </w:r>
      <w:proofErr w:type="gramEnd"/>
      <w:r w:rsidR="004E227D" w:rsidRPr="00E44E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Республики. </w:t>
      </w:r>
    </w:p>
    <w:p w:rsidR="00417D78" w:rsidRDefault="00417D78" w:rsidP="00DA76CC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y-KG"/>
        </w:rPr>
      </w:pPr>
    </w:p>
    <w:p w:rsidR="004E227D" w:rsidRPr="00E44ECC" w:rsidRDefault="001C4150" w:rsidP="00DA76CC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y-KG"/>
        </w:rPr>
        <w:t>9</w:t>
      </w:r>
      <w:r w:rsidR="004E227D" w:rsidRPr="00E44EC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 Возможные потребители разработки.</w:t>
      </w:r>
    </w:p>
    <w:p w:rsidR="004E227D" w:rsidRPr="00E44ECC" w:rsidRDefault="004E227D" w:rsidP="00DA76C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4E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Покупателями разработки являются населения, государственные организации и предприятия и частные предприниматели всех городов </w:t>
      </w:r>
      <w:proofErr w:type="gramStart"/>
      <w:r w:rsidRPr="00E44ECC">
        <w:rPr>
          <w:rFonts w:ascii="Times New Roman" w:hAnsi="Times New Roman" w:cs="Times New Roman"/>
          <w:color w:val="000000" w:themeColor="text1"/>
          <w:sz w:val="28"/>
          <w:szCs w:val="28"/>
        </w:rPr>
        <w:t>и  областей</w:t>
      </w:r>
      <w:proofErr w:type="gramEnd"/>
      <w:r w:rsidRPr="00E44E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Кыргызской Республики</w:t>
      </w:r>
      <w:r w:rsidRPr="00E44E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417D78" w:rsidRDefault="00417D78" w:rsidP="00DA76CC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y-KG"/>
        </w:rPr>
      </w:pPr>
    </w:p>
    <w:p w:rsidR="004E227D" w:rsidRPr="00E44ECC" w:rsidRDefault="001C4150" w:rsidP="00DA76CC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y-KG"/>
        </w:rPr>
        <w:t>10</w:t>
      </w:r>
      <w:r w:rsidR="004E227D" w:rsidRPr="00E44EC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 Коммерческое предложение потребителям.</w:t>
      </w:r>
    </w:p>
    <w:p w:rsidR="004E227D" w:rsidRPr="00E44ECC" w:rsidRDefault="004E227D" w:rsidP="00DA76C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4E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E44ECC" w:rsidRPr="00E44ECC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предприятиях, производящие теплоизоляционные базальтовые волдокна</w:t>
      </w:r>
      <w:r w:rsidRPr="00E44E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E44E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необходимо  </w:t>
      </w:r>
      <w:r w:rsidR="00E44ECC" w:rsidRPr="00E44ECC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создать</w:t>
      </w:r>
      <w:proofErr w:type="gramEnd"/>
      <w:r w:rsidRPr="00E44E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материально-техническую базу, приобрести оборудования и материалы </w:t>
      </w:r>
      <w:r w:rsidR="00E44ECC" w:rsidRPr="00E44ECC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и</w:t>
      </w:r>
      <w:r w:rsidRPr="00E44E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их установить </w:t>
      </w:r>
      <w:r w:rsidR="00E44ECC" w:rsidRPr="00E44ECC">
        <w:rPr>
          <w:rFonts w:ascii="Times New Roman" w:hAnsi="Times New Roman" w:cs="Times New Roman"/>
          <w:color w:val="000000" w:themeColor="text1"/>
          <w:sz w:val="28"/>
          <w:szCs w:val="28"/>
        </w:rPr>
        <w:t>в производство</w:t>
      </w:r>
      <w:r w:rsidRPr="00E44E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417D78" w:rsidRDefault="00417D78" w:rsidP="000048CA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048CA" w:rsidRPr="000048CA" w:rsidRDefault="000048CA" w:rsidP="000048CA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11</w:t>
      </w:r>
      <w:r w:rsidRPr="000048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Наличие соиспо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лнителей</w:t>
      </w:r>
      <w:r w:rsidRPr="000048CA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>.</w:t>
      </w:r>
    </w:p>
    <w:p w:rsidR="000048CA" w:rsidRPr="000048CA" w:rsidRDefault="000048CA" w:rsidP="000048C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48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выполнении работ на </w:t>
      </w:r>
      <w:r w:rsidRPr="000048C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втором э</w:t>
      </w:r>
      <w:r w:rsidRPr="000048CA">
        <w:rPr>
          <w:rFonts w:ascii="Times New Roman" w:hAnsi="Times New Roman" w:cs="Times New Roman"/>
          <w:color w:val="000000" w:themeColor="text1"/>
          <w:sz w:val="28"/>
          <w:szCs w:val="28"/>
        </w:rPr>
        <w:t>тапе (20</w:t>
      </w:r>
      <w:r w:rsidRPr="000048C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2</w:t>
      </w:r>
      <w:r w:rsidRPr="000048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 г) в качестве соисполнителя </w:t>
      </w:r>
      <w:r w:rsidRPr="000048C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будет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привлечена</w:t>
      </w:r>
      <w:r w:rsidRPr="000048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лаборатория композиционных материалов </w:t>
      </w:r>
      <w:r w:rsidRPr="000048CA">
        <w:rPr>
          <w:rFonts w:ascii="Times New Roman" w:hAnsi="Times New Roman" w:cs="Times New Roman"/>
          <w:color w:val="000000" w:themeColor="text1"/>
          <w:sz w:val="28"/>
          <w:szCs w:val="28"/>
        </w:rPr>
        <w:t>Институт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0048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физики им Ж.Жеенбаева</w:t>
      </w:r>
      <w:r w:rsidRPr="000048C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НАН КР.</w:t>
      </w:r>
      <w:r w:rsidRPr="000048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35C7D" w:rsidRPr="00E44ECC" w:rsidRDefault="00A35C7D" w:rsidP="00DA76C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A35C7D" w:rsidRPr="00E44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2"/>
        <w:w w:val="100"/>
        <w:position w:val="0"/>
        <w:sz w:val="19"/>
        <w:u w:val="none"/>
      </w:rPr>
    </w:lvl>
    <w:lvl w:ilvl="1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2"/>
        <w:w w:val="100"/>
        <w:position w:val="0"/>
        <w:sz w:val="19"/>
        <w:u w:val="none"/>
      </w:rPr>
    </w:lvl>
    <w:lvl w:ilvl="2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2"/>
        <w:w w:val="100"/>
        <w:position w:val="0"/>
        <w:sz w:val="19"/>
        <w:u w:val="none"/>
      </w:rPr>
    </w:lvl>
    <w:lvl w:ilvl="3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2"/>
        <w:w w:val="100"/>
        <w:position w:val="0"/>
        <w:sz w:val="19"/>
        <w:u w:val="none"/>
      </w:rPr>
    </w:lvl>
    <w:lvl w:ilvl="4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2"/>
        <w:w w:val="100"/>
        <w:position w:val="0"/>
        <w:sz w:val="19"/>
        <w:u w:val="none"/>
      </w:rPr>
    </w:lvl>
    <w:lvl w:ilvl="5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2"/>
        <w:w w:val="100"/>
        <w:position w:val="0"/>
        <w:sz w:val="19"/>
        <w:u w:val="none"/>
      </w:rPr>
    </w:lvl>
    <w:lvl w:ilvl="6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2"/>
        <w:w w:val="100"/>
        <w:position w:val="0"/>
        <w:sz w:val="19"/>
        <w:u w:val="none"/>
      </w:rPr>
    </w:lvl>
    <w:lvl w:ilvl="7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2"/>
        <w:w w:val="100"/>
        <w:position w:val="0"/>
        <w:sz w:val="19"/>
        <w:u w:val="none"/>
      </w:rPr>
    </w:lvl>
    <w:lvl w:ilvl="8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2"/>
        <w:w w:val="100"/>
        <w:position w:val="0"/>
        <w:sz w:val="19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27D"/>
    <w:rsid w:val="000048CA"/>
    <w:rsid w:val="00157372"/>
    <w:rsid w:val="001C4150"/>
    <w:rsid w:val="001F585D"/>
    <w:rsid w:val="00367A3C"/>
    <w:rsid w:val="003E09E9"/>
    <w:rsid w:val="00417D78"/>
    <w:rsid w:val="004E227D"/>
    <w:rsid w:val="00533572"/>
    <w:rsid w:val="006054E8"/>
    <w:rsid w:val="00630116"/>
    <w:rsid w:val="006B1823"/>
    <w:rsid w:val="00865540"/>
    <w:rsid w:val="00874281"/>
    <w:rsid w:val="009A36B1"/>
    <w:rsid w:val="00A35C7D"/>
    <w:rsid w:val="00B37C38"/>
    <w:rsid w:val="00B44F17"/>
    <w:rsid w:val="00CB3C54"/>
    <w:rsid w:val="00CC2AF3"/>
    <w:rsid w:val="00DA76CC"/>
    <w:rsid w:val="00DE2498"/>
    <w:rsid w:val="00DF6798"/>
    <w:rsid w:val="00E27148"/>
    <w:rsid w:val="00E44ECC"/>
    <w:rsid w:val="00EB7D43"/>
    <w:rsid w:val="00F9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DE257A-2CDF-4F16-9193-7BE9BC50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227D"/>
    <w:rPr>
      <w:color w:val="0563C1" w:themeColor="hyperlink"/>
      <w:u w:val="single"/>
    </w:rPr>
  </w:style>
  <w:style w:type="character" w:customStyle="1" w:styleId="1">
    <w:name w:val="Основной текст Знак1"/>
    <w:basedOn w:val="a0"/>
    <w:link w:val="a4"/>
    <w:uiPriority w:val="99"/>
    <w:locked/>
    <w:rsid w:val="003E09E9"/>
    <w:rPr>
      <w:rFonts w:ascii="Microsoft Sans Serif" w:hAnsi="Microsoft Sans Serif" w:cs="Microsoft Sans Serif"/>
      <w:spacing w:val="2"/>
      <w:sz w:val="19"/>
      <w:szCs w:val="19"/>
      <w:shd w:val="clear" w:color="auto" w:fill="FFFFFF"/>
    </w:rPr>
  </w:style>
  <w:style w:type="paragraph" w:styleId="a4">
    <w:name w:val="Body Text"/>
    <w:basedOn w:val="a"/>
    <w:link w:val="1"/>
    <w:uiPriority w:val="99"/>
    <w:rsid w:val="003E09E9"/>
    <w:pPr>
      <w:widowControl w:val="0"/>
      <w:shd w:val="clear" w:color="auto" w:fill="FFFFFF"/>
      <w:spacing w:before="1080" w:after="0" w:line="283" w:lineRule="exact"/>
      <w:ind w:hanging="340"/>
      <w:jc w:val="center"/>
    </w:pPr>
    <w:rPr>
      <w:rFonts w:ascii="Microsoft Sans Serif" w:hAnsi="Microsoft Sans Serif" w:cs="Microsoft Sans Serif"/>
      <w:spacing w:val="2"/>
      <w:sz w:val="19"/>
      <w:szCs w:val="19"/>
    </w:rPr>
  </w:style>
  <w:style w:type="character" w:customStyle="1" w:styleId="a5">
    <w:name w:val="Основной текст Знак"/>
    <w:basedOn w:val="a0"/>
    <w:uiPriority w:val="99"/>
    <w:semiHidden/>
    <w:rsid w:val="003E0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943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</dc:creator>
  <cp:lastModifiedBy>2019</cp:lastModifiedBy>
  <cp:revision>11</cp:revision>
  <dcterms:created xsi:type="dcterms:W3CDTF">2023-10-05T04:01:00Z</dcterms:created>
  <dcterms:modified xsi:type="dcterms:W3CDTF">2023-10-06T02:10:00Z</dcterms:modified>
</cp:coreProperties>
</file>